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Week 5 </w:t>
      </w:r>
    </w:p>
    <w:p w:rsidR="00000000" w:rsidDel="00000000" w:rsidP="00000000" w:rsidRDefault="00000000" w:rsidRPr="00000000" w14:paraId="0000000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February 21, 2024</w:t>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numPr>
          <w:ilvl w:val="0"/>
          <w:numId w:val="8"/>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Letter to Pergamum</w:t>
      </w:r>
    </w:p>
    <w:p w:rsidR="00000000" w:rsidDel="00000000" w:rsidP="00000000" w:rsidRDefault="00000000" w:rsidRPr="00000000" w14:paraId="00000005">
      <w:pPr>
        <w:numPr>
          <w:ilvl w:val="1"/>
          <w:numId w:val="8"/>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church that compromised. </w:t>
      </w:r>
    </w:p>
    <w:p w:rsidR="00000000" w:rsidDel="00000000" w:rsidP="00000000" w:rsidRDefault="00000000" w:rsidRPr="00000000" w14:paraId="00000006">
      <w:pPr>
        <w:numPr>
          <w:ilvl w:val="2"/>
          <w:numId w:val="8"/>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Ephesus = Careless</w:t>
      </w:r>
    </w:p>
    <w:p w:rsidR="00000000" w:rsidDel="00000000" w:rsidP="00000000" w:rsidRDefault="00000000" w:rsidRPr="00000000" w14:paraId="00000007">
      <w:pPr>
        <w:numPr>
          <w:ilvl w:val="2"/>
          <w:numId w:val="8"/>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Smyrna = Crowned</w:t>
      </w:r>
    </w:p>
    <w:p w:rsidR="00000000" w:rsidDel="00000000" w:rsidP="00000000" w:rsidRDefault="00000000" w:rsidRPr="00000000" w14:paraId="00000008">
      <w:pPr>
        <w:numPr>
          <w:ilvl w:val="2"/>
          <w:numId w:val="8"/>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Pergamum = compromised. </w:t>
      </w:r>
    </w:p>
    <w:p w:rsidR="00000000" w:rsidDel="00000000" w:rsidP="00000000" w:rsidRDefault="00000000" w:rsidRPr="00000000" w14:paraId="00000009">
      <w:pPr>
        <w:numPr>
          <w:ilvl w:val="1"/>
          <w:numId w:val="8"/>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rPr>
          <w:rFonts w:ascii="Georgia" w:cs="Georgia" w:eastAsia="Georgia" w:hAnsi="Georgia"/>
          <w:sz w:val="28"/>
          <w:szCs w:val="28"/>
        </w:rPr>
      </w:pPr>
      <w:r w:rsidDel="00000000" w:rsidR="00000000" w:rsidRPr="00000000">
        <w:rPr>
          <w:rFonts w:ascii="Georgia" w:cs="Georgia" w:eastAsia="Georgia" w:hAnsi="Georgia"/>
          <w:sz w:val="28"/>
          <w:szCs w:val="28"/>
          <w:rtl w:val="0"/>
        </w:rPr>
        <w:tab/>
        <w:t xml:space="preserve">Revelation 2:12-17</w:t>
      </w:r>
    </w:p>
    <w:p w:rsidR="00000000" w:rsidDel="00000000" w:rsidP="00000000" w:rsidRDefault="00000000" w:rsidRPr="00000000" w14:paraId="0000000B">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12 “Write to the angel of the church in Pergamum: </w:t>
      </w:r>
    </w:p>
    <w:p w:rsidR="00000000" w:rsidDel="00000000" w:rsidP="00000000" w:rsidRDefault="00000000" w:rsidRPr="00000000" w14:paraId="0000000C">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One who has the sharp, double-edged sword  says: 13 I know  where you live—where Satan’s throne is! And you are holding on to My name and did not deny your faith in Me,  s even in the days of Antipas, My faithful witness  who was killed among you, where Satan lives. 14 But I have a few things against you. You have some there who hold to the teaching of Balaam,  who taught Balak to place a stumbling block  in front of the Israelites: to eat meat sacrificed to idols  and to commit sexual immorality.  y 15 In the same way, you also have those who hold to the teaching of the Nicolaitans.  16 Therefore repent! Otherwise, I will come to you quickly  and fight against them with the sword of My mouth. </w:t>
      </w:r>
    </w:p>
    <w:p w:rsidR="00000000" w:rsidDel="00000000" w:rsidP="00000000" w:rsidRDefault="00000000" w:rsidRPr="00000000" w14:paraId="0000000D">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17 “Anyone who has an ear should listen to what the Spirit says to the churches. I will give the victor some of the hidden manna.  d I will also give him a white stone, and on the stone a new name  is inscribed that no one knows except the one who receives it. </w:t>
      </w:r>
    </w:p>
    <w:p w:rsidR="00000000" w:rsidDel="00000000" w:rsidP="00000000" w:rsidRDefault="00000000" w:rsidRPr="00000000" w14:paraId="0000000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8"/>
          <w:szCs w:val="28"/>
        </w:rPr>
      </w:pPr>
      <w:r w:rsidDel="00000000" w:rsidR="00000000" w:rsidRPr="00000000">
        <w:rPr>
          <w:rFonts w:ascii="Georgia" w:cs="Georgia" w:eastAsia="Georgia" w:hAnsi="Georgia"/>
          <w:sz w:val="28"/>
          <w:szCs w:val="28"/>
          <w:rtl w:val="0"/>
        </w:rPr>
        <w:tab/>
        <w:tab/>
      </w:r>
    </w:p>
    <w:p w:rsidR="00000000" w:rsidDel="00000000" w:rsidP="00000000" w:rsidRDefault="00000000" w:rsidRPr="00000000" w14:paraId="0000001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ind w:left="720" w:firstLine="72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12</w:t>
      </w:r>
    </w:p>
    <w:p w:rsidR="00000000" w:rsidDel="00000000" w:rsidP="00000000" w:rsidRDefault="00000000" w:rsidRPr="00000000" w14:paraId="00000013">
      <w:pPr>
        <w:numPr>
          <w:ilvl w:val="0"/>
          <w:numId w:val="10"/>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Characteristic:</w:t>
      </w:r>
    </w:p>
    <w:p w:rsidR="00000000" w:rsidDel="00000000" w:rsidP="00000000" w:rsidRDefault="00000000" w:rsidRPr="00000000" w14:paraId="00000014">
      <w:pPr>
        <w:numPr>
          <w:ilvl w:val="1"/>
          <w:numId w:val="10"/>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w:t>
      </w:r>
    </w:p>
    <w:p w:rsidR="00000000" w:rsidDel="00000000" w:rsidP="00000000" w:rsidRDefault="00000000" w:rsidRPr="00000000" w14:paraId="00000015">
      <w:pPr>
        <w:ind w:left="720" w:firstLine="72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13</w:t>
      </w:r>
    </w:p>
    <w:p w:rsidR="00000000" w:rsidDel="00000000" w:rsidP="00000000" w:rsidRDefault="00000000" w:rsidRPr="00000000" w14:paraId="00000016">
      <w:pPr>
        <w:numPr>
          <w:ilvl w:val="0"/>
          <w:numId w:val="1"/>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Compliment</w:t>
      </w:r>
    </w:p>
    <w:p w:rsidR="00000000" w:rsidDel="00000000" w:rsidP="00000000" w:rsidRDefault="00000000" w:rsidRPr="00000000" w14:paraId="00000017">
      <w:pPr>
        <w:numPr>
          <w:ilvl w:val="1"/>
          <w:numId w:val="1"/>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 know where you live. Where the throne of satan is.</w:t>
      </w:r>
    </w:p>
    <w:p w:rsidR="00000000" w:rsidDel="00000000" w:rsidP="00000000" w:rsidRDefault="00000000" w:rsidRPr="00000000" w14:paraId="00000018">
      <w:pPr>
        <w:numPr>
          <w:ilvl w:val="2"/>
          <w:numId w:val="1"/>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Temples for emperor worship?</w:t>
      </w:r>
    </w:p>
    <w:p w:rsidR="00000000" w:rsidDel="00000000" w:rsidP="00000000" w:rsidRDefault="00000000" w:rsidRPr="00000000" w14:paraId="00000019">
      <w:pPr>
        <w:numPr>
          <w:ilvl w:val="2"/>
          <w:numId w:val="1"/>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Temple of Zeus? </w:t>
      </w:r>
    </w:p>
    <w:p w:rsidR="00000000" w:rsidDel="00000000" w:rsidP="00000000" w:rsidRDefault="00000000" w:rsidRPr="00000000" w14:paraId="0000001A">
      <w:pPr>
        <w:numPr>
          <w:ilvl w:val="2"/>
          <w:numId w:val="1"/>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All of this combined?</w:t>
      </w:r>
    </w:p>
    <w:p w:rsidR="00000000" w:rsidDel="00000000" w:rsidP="00000000" w:rsidRDefault="00000000" w:rsidRPr="00000000" w14:paraId="0000001B">
      <w:pPr>
        <w:numPr>
          <w:ilvl w:val="1"/>
          <w:numId w:val="1"/>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1C">
      <w:pPr>
        <w:rPr>
          <w:rFonts w:ascii="Georgia" w:cs="Georgia" w:eastAsia="Georgia" w:hAnsi="Georgia"/>
          <w:sz w:val="28"/>
          <w:szCs w:val="28"/>
        </w:rPr>
      </w:pPr>
      <w:r w:rsidDel="00000000" w:rsidR="00000000" w:rsidRPr="00000000">
        <w:rPr>
          <w:rFonts w:ascii="Georgia" w:cs="Georgia" w:eastAsia="Georgia" w:hAnsi="Georgia"/>
          <w:sz w:val="28"/>
          <w:szCs w:val="28"/>
          <w:rtl w:val="0"/>
        </w:rPr>
        <w:tab/>
        <w:tab/>
        <w:t xml:space="preserve">Vs 14-15</w:t>
      </w:r>
    </w:p>
    <w:p w:rsidR="00000000" w:rsidDel="00000000" w:rsidP="00000000" w:rsidRDefault="00000000" w:rsidRPr="00000000" w14:paraId="0000001D">
      <w:pPr>
        <w:numPr>
          <w:ilvl w:val="0"/>
          <w:numId w:val="7"/>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Criticism</w:t>
      </w:r>
    </w:p>
    <w:p w:rsidR="00000000" w:rsidDel="00000000" w:rsidP="00000000" w:rsidRDefault="00000000" w:rsidRPr="00000000" w14:paraId="0000001E">
      <w:pPr>
        <w:numPr>
          <w:ilvl w:val="1"/>
          <w:numId w:val="7"/>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w:t>
      </w:r>
    </w:p>
    <w:p w:rsidR="00000000" w:rsidDel="00000000" w:rsidP="00000000" w:rsidRDefault="00000000" w:rsidRPr="00000000" w14:paraId="0000001F">
      <w:pPr>
        <w:numPr>
          <w:ilvl w:val="1"/>
          <w:numId w:val="7"/>
        </w:numPr>
        <w:ind w:left="288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Numbers ch 22-24</w:t>
      </w:r>
    </w:p>
    <w:p w:rsidR="00000000" w:rsidDel="00000000" w:rsidP="00000000" w:rsidRDefault="00000000" w:rsidRPr="00000000" w14:paraId="00000020">
      <w:pPr>
        <w:numPr>
          <w:ilvl w:val="2"/>
          <w:numId w:val="7"/>
        </w:numPr>
        <w:ind w:left="360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w:t>
      </w:r>
    </w:p>
    <w:p w:rsidR="00000000" w:rsidDel="00000000" w:rsidP="00000000" w:rsidRDefault="00000000" w:rsidRPr="00000000" w14:paraId="00000021">
      <w:pPr>
        <w:numPr>
          <w:ilvl w:val="0"/>
          <w:numId w:val="4"/>
        </w:numPr>
        <w:ind w:left="288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Numbers 25:1-2 While Israel was staying in the Acacia Grove,  l the people began to have sexual relations with the women of Moab. 2 The women invited them to the sacrifices for their gods, and the people ate and bowed in worship to their gods.  3 So Israel aligned itself with Baal of Peor,  and the LORD’s anger burned against Israel. </w:t>
      </w:r>
    </w:p>
    <w:p w:rsidR="00000000" w:rsidDel="00000000" w:rsidP="00000000" w:rsidRDefault="00000000" w:rsidRPr="00000000" w14:paraId="00000022">
      <w:pPr>
        <w:numPr>
          <w:ilvl w:val="1"/>
          <w:numId w:val="4"/>
        </w:numPr>
        <w:ind w:left="360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w:t>
      </w:r>
    </w:p>
    <w:p w:rsidR="00000000" w:rsidDel="00000000" w:rsidP="00000000" w:rsidRDefault="00000000" w:rsidRPr="00000000" w14:paraId="00000023">
      <w:pPr>
        <w:rPr>
          <w:rFonts w:ascii="Georgia" w:cs="Georgia" w:eastAsia="Georgia" w:hAnsi="Georgia"/>
          <w:sz w:val="28"/>
          <w:szCs w:val="28"/>
        </w:rPr>
      </w:pPr>
      <w:r w:rsidDel="00000000" w:rsidR="00000000" w:rsidRPr="00000000">
        <w:rPr>
          <w:rFonts w:ascii="Georgia" w:cs="Georgia" w:eastAsia="Georgia" w:hAnsi="Georgia"/>
          <w:sz w:val="28"/>
          <w:szCs w:val="28"/>
          <w:rtl w:val="0"/>
        </w:rPr>
        <w:tab/>
        <w:tab/>
        <w:t xml:space="preserve">Vs 16</w:t>
      </w:r>
    </w:p>
    <w:p w:rsidR="00000000" w:rsidDel="00000000" w:rsidP="00000000" w:rsidRDefault="00000000" w:rsidRPr="00000000" w14:paraId="00000024">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Command!</w:t>
      </w:r>
    </w:p>
    <w:p w:rsidR="00000000" w:rsidDel="00000000" w:rsidP="00000000" w:rsidRDefault="00000000" w:rsidRPr="00000000" w14:paraId="00000025">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REPENT!</w:t>
      </w:r>
    </w:p>
    <w:p w:rsidR="00000000" w:rsidDel="00000000" w:rsidP="00000000" w:rsidRDefault="00000000" w:rsidRPr="00000000" w14:paraId="00000026">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w:t>
      </w:r>
    </w:p>
    <w:p w:rsidR="00000000" w:rsidDel="00000000" w:rsidP="00000000" w:rsidRDefault="00000000" w:rsidRPr="00000000" w14:paraId="00000027">
      <w:pPr>
        <w:numPr>
          <w:ilvl w:val="2"/>
          <w:numId w:val="2"/>
        </w:numPr>
        <w:ind w:left="360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2 Thessalonians 2:8</w:t>
      </w:r>
    </w:p>
    <w:p w:rsidR="00000000" w:rsidDel="00000000" w:rsidP="00000000" w:rsidRDefault="00000000" w:rsidRPr="00000000" w14:paraId="00000028">
      <w:pPr>
        <w:numPr>
          <w:ilvl w:val="3"/>
          <w:numId w:val="2"/>
        </w:numPr>
        <w:ind w:left="43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8 and then the lawless one will be revealed. The Lord Jesus will destroy him with the breath of His mouth  and will bring him to nothing with the brightness of His coming.</w:t>
      </w:r>
    </w:p>
    <w:p w:rsidR="00000000" w:rsidDel="00000000" w:rsidP="00000000" w:rsidRDefault="00000000" w:rsidRPr="00000000" w14:paraId="00000029">
      <w:pPr>
        <w:rPr>
          <w:rFonts w:ascii="Georgia" w:cs="Georgia" w:eastAsia="Georgia" w:hAnsi="Georgia"/>
          <w:sz w:val="28"/>
          <w:szCs w:val="28"/>
        </w:rPr>
      </w:pPr>
      <w:r w:rsidDel="00000000" w:rsidR="00000000" w:rsidRPr="00000000">
        <w:rPr>
          <w:rFonts w:ascii="Georgia" w:cs="Georgia" w:eastAsia="Georgia" w:hAnsi="Georgia"/>
          <w:sz w:val="28"/>
          <w:szCs w:val="28"/>
          <w:rtl w:val="0"/>
        </w:rPr>
        <w:tab/>
        <w:tab/>
        <w:t xml:space="preserve">Vs 17</w:t>
      </w:r>
    </w:p>
    <w:p w:rsidR="00000000" w:rsidDel="00000000" w:rsidP="00000000" w:rsidRDefault="00000000" w:rsidRPr="00000000" w14:paraId="0000002A">
      <w:pPr>
        <w:numPr>
          <w:ilvl w:val="0"/>
          <w:numId w:val="6"/>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Commitment</w:t>
      </w:r>
    </w:p>
    <w:p w:rsidR="00000000" w:rsidDel="00000000" w:rsidP="00000000" w:rsidRDefault="00000000" w:rsidRPr="00000000" w14:paraId="0000002B">
      <w:pPr>
        <w:numPr>
          <w:ilvl w:val="1"/>
          <w:numId w:val="6"/>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double: to eat hidden manna and to receive a white stone with a new name.</w:t>
      </w:r>
    </w:p>
    <w:p w:rsidR="00000000" w:rsidDel="00000000" w:rsidP="00000000" w:rsidRDefault="00000000" w:rsidRPr="00000000" w14:paraId="0000002C">
      <w:pPr>
        <w:numPr>
          <w:ilvl w:val="2"/>
          <w:numId w:val="6"/>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Two more symbols for eternal life</w:t>
      </w:r>
    </w:p>
    <w:p w:rsidR="00000000" w:rsidDel="00000000" w:rsidP="00000000" w:rsidRDefault="00000000" w:rsidRPr="00000000" w14:paraId="0000002D">
      <w:pPr>
        <w:numPr>
          <w:ilvl w:val="3"/>
          <w:numId w:val="6"/>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First Jewish</w:t>
      </w:r>
    </w:p>
    <w:p w:rsidR="00000000" w:rsidDel="00000000" w:rsidP="00000000" w:rsidRDefault="00000000" w:rsidRPr="00000000" w14:paraId="0000002E">
      <w:pPr>
        <w:numPr>
          <w:ilvl w:val="4"/>
          <w:numId w:val="6"/>
        </w:numPr>
        <w:ind w:left="50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w:t>
      </w:r>
    </w:p>
    <w:p w:rsidR="00000000" w:rsidDel="00000000" w:rsidP="00000000" w:rsidRDefault="00000000" w:rsidRPr="00000000" w14:paraId="0000002F">
      <w:pPr>
        <w:numPr>
          <w:ilvl w:val="0"/>
          <w:numId w:val="5"/>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What happens in Revelation 19:</w:t>
      </w:r>
    </w:p>
    <w:p w:rsidR="00000000" w:rsidDel="00000000" w:rsidP="00000000" w:rsidRDefault="00000000" w:rsidRPr="00000000" w14:paraId="00000030">
      <w:pPr>
        <w:numPr>
          <w:ilvl w:val="3"/>
          <w:numId w:val="6"/>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31">
      <w:pPr>
        <w:numPr>
          <w:ilvl w:val="0"/>
          <w:numId w:val="9"/>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Second symbol is Greek:</w:t>
      </w:r>
    </w:p>
    <w:p w:rsidR="00000000" w:rsidDel="00000000" w:rsidP="00000000" w:rsidRDefault="00000000" w:rsidRPr="00000000" w14:paraId="00000032">
      <w:pPr>
        <w:numPr>
          <w:ilvl w:val="1"/>
          <w:numId w:val="9"/>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White Stone with a new name</w:t>
      </w:r>
    </w:p>
    <w:p w:rsidR="00000000" w:rsidDel="00000000" w:rsidP="00000000" w:rsidRDefault="00000000" w:rsidRPr="00000000" w14:paraId="00000033">
      <w:pPr>
        <w:numPr>
          <w:ilvl w:val="2"/>
          <w:numId w:val="9"/>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34">
      <w:pPr>
        <w:ind w:left="288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